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4"/>
          <w:sz-cs w:val="24"/>
          <w:b/>
        </w:rPr>
        <w:t xml:space="preserve"/>
      </w:r>
    </w:p>
    <w:p>
      <w:pPr/>
      <w:r>
        <w:rPr>
          <w:rFonts w:ascii="Times" w:hAnsi="Times" w:cs="Times"/>
          <w:sz w:val="24"/>
          <w:sz-cs w:val="24"/>
          <w:b/>
        </w:rPr>
        <w:t xml:space="preserve"/>
      </w:r>
    </w:p>
    <w:p>
      <w:pPr/>
      <w:r>
        <w:rPr>
          <w:rFonts w:ascii="Times" w:hAnsi="Times" w:cs="Times"/>
          <w:sz w:val="24"/>
          <w:sz-cs w:val="24"/>
          <w:b/>
        </w:rPr>
        <w:t xml:space="preserve">Addendum to SE Covenants and Restrictions, effective May 22, 2018</w:t>
      </w:r>
    </w:p>
    <w:p>
      <w:pPr/>
      <w:r>
        <w:rPr>
          <w:rFonts w:ascii="Times" w:hAnsi="Times" w:cs="Times"/>
          <w:sz w:val="24"/>
          <w:sz-cs w:val="24"/>
          <w:b/>
        </w:rPr>
        <w:t xml:space="preserve"/>
      </w:r>
    </w:p>
    <w:p>
      <w:pPr/>
      <w:r>
        <w:rPr>
          <w:rFonts w:ascii="Times" w:hAnsi="Times" w:cs="Times"/>
          <w:sz w:val="24"/>
          <w:sz-cs w:val="24"/>
        </w:rPr>
        <w:t xml:space="preserve">All home exteriors must only be neutral colors: beige, brown, tan.  To make it very clear, there will be no orange, blue, yellow, green, etc. exteriors.  Only neutral brown, beige, tan allowed.  </w:t>
      </w:r>
    </w:p>
    <w:p>
      <w:pPr/>
      <w:r>
        <w:rPr>
          <w:rFonts w:ascii="Times" w:hAnsi="Times" w:cs="Times"/>
          <w:sz w:val="24"/>
          <w:sz-cs w:val="24"/>
        </w:rPr>
        <w:t xml:space="preserve"/>
      </w:r>
    </w:p>
    <w:p>
      <w:pPr/>
      <w:r>
        <w:rPr>
          <w:rFonts w:ascii="Times" w:hAnsi="Times" w:cs="Times"/>
          <w:sz w:val="24"/>
          <w:sz-cs w:val="24"/>
        </w:rPr>
        <w:t xml:space="preserve">All new construction home exteriors will be stucco, brick or stone.</w:t>
      </w:r>
    </w:p>
    <w:p>
      <w:pPr/>
      <w:r>
        <w:rPr>
          <w:rFonts w:ascii="Times" w:hAnsi="Times" w:cs="Times"/>
          <w:sz w:val="24"/>
          <w:sz-cs w:val="24"/>
        </w:rPr>
        <w:t xml:space="preserve"/>
      </w:r>
    </w:p>
    <w:p>
      <w:pPr/>
      <w:r>
        <w:rPr>
          <w:rFonts w:ascii="Times" w:hAnsi="Times" w:cs="Times"/>
          <w:sz w:val="24"/>
          <w:sz-cs w:val="24"/>
        </w:rPr>
        <w:t xml:space="preserve">All new construction homes must have a minimum of 3-car garages.</w:t>
      </w:r>
    </w:p>
    <w:p>
      <w:pPr/>
      <w:r>
        <w:rPr>
          <w:rFonts w:ascii="Times" w:hAnsi="Times" w:cs="Times"/>
          <w:sz w:val="24"/>
          <w:sz-cs w:val="24"/>
        </w:rPr>
        <w:t xml:space="preserve"/>
      </w:r>
    </w:p>
    <w:p>
      <w:pPr/>
      <w:r>
        <w:rPr>
          <w:rFonts w:ascii="Times" w:hAnsi="Times" w:cs="Times"/>
          <w:sz w:val="24"/>
          <w:sz-cs w:val="24"/>
        </w:rPr>
        <w:t xml:space="preserve">All new construction homes must be a minimum of 2,800 square feet of living space.</w:t>
      </w:r>
    </w:p>
    <w:p>
      <w:pPr/>
      <w:r>
        <w:rPr>
          <w:rFonts w:ascii="Times" w:hAnsi="Times" w:cs="Times"/>
          <w:sz w:val="24"/>
          <w:sz-cs w:val="24"/>
        </w:rPr>
        <w:t xml:space="preserve"/>
      </w:r>
    </w:p>
    <w:p>
      <w:pPr/>
      <w:r>
        <w:rPr>
          <w:rFonts w:ascii="Times" w:hAnsi="Times" w:cs="Times"/>
          <w:sz w:val="24"/>
          <w:sz-cs w:val="24"/>
        </w:rPr>
        <w:t xml:space="preserve">All new construction homes must have granite, quartz or similar quality countertops.</w:t>
      </w:r>
    </w:p>
    <w:p>
      <w:pPr/>
      <w:r>
        <w:rPr>
          <w:rFonts w:ascii="Times" w:hAnsi="Times" w:cs="Times"/>
          <w:sz w:val="24"/>
          <w:sz-cs w:val="24"/>
        </w:rPr>
        <w:t xml:space="preserve"/>
      </w:r>
    </w:p>
    <w:p>
      <w:pPr/>
      <w:r>
        <w:rPr>
          <w:rFonts w:ascii="Times" w:hAnsi="Times" w:cs="Times"/>
          <w:sz w:val="24"/>
          <w:sz-cs w:val="24"/>
        </w:rPr>
        <w:t xml:space="preserve">Submissions of architectural drawings must include photos of other homes constructed by contractor.</w:t>
      </w:r>
    </w:p>
    <w:p>
      <w:pPr/>
      <w:r>
        <w:rPr>
          <w:rFonts w:ascii="Times" w:hAnsi="Times" w:cs="Times"/>
          <w:sz w:val="24"/>
          <w:sz-cs w:val="24"/>
        </w:rPr>
        <w:t xml:space="preserve"/>
      </w:r>
    </w:p>
    <w:p>
      <w:pPr/>
      <w:r>
        <w:rPr>
          <w:rFonts w:ascii="Times" w:hAnsi="Times" w:cs="Times"/>
          <w:sz w:val="24"/>
          <w:sz-cs w:val="24"/>
        </w:rPr>
        <w:t xml:space="preserve">Drainage plans must be submitted with the slab design submittal.</w:t>
      </w:r>
    </w:p>
    <w:p>
      <w:pPr/>
      <w:r>
        <w:rPr>
          <w:rFonts w:ascii="Times" w:hAnsi="Times" w:cs="Times"/>
          <w:sz w:val="24"/>
          <w:sz-cs w:val="24"/>
        </w:rPr>
        <w:t xml:space="preserve"/>
      </w:r>
    </w:p>
    <w:p>
      <w:pPr/>
      <w:r>
        <w:rPr>
          <w:rFonts w:ascii="Times" w:hAnsi="Times" w:cs="Times"/>
          <w:sz w:val="24"/>
          <w:sz-cs w:val="24"/>
        </w:rPr>
        <w:t xml:space="preserve">Landscape design and plans must be included for review along with the architectural drawings</w:t>
      </w:r>
    </w:p>
    <w:p>
      <w:pPr/>
      <w:r>
        <w:rPr>
          <w:rFonts w:ascii="Times" w:hAnsi="Times" w:cs="Times"/>
          <w:sz w:val="24"/>
          <w:sz-cs w:val="24"/>
        </w:rPr>
        <w:t xml:space="preserve"/>
      </w:r>
    </w:p>
    <w:p>
      <w:pPr/>
      <w:r>
        <w:rPr>
          <w:rFonts w:ascii="Times" w:hAnsi="Times" w:cs="Times"/>
          <w:sz w:val="24"/>
          <w:sz-cs w:val="24"/>
        </w:rPr>
        <w:t xml:space="preserve">New construction sites must be kept clean of trash at all times. Contractor must have all materials secured from the elements (wind).  Trash containers must be secured.</w:t>
      </w:r>
    </w:p>
    <w:p>
      <w:pPr/>
      <w:r>
        <w:rPr>
          <w:rFonts w:ascii="Times" w:hAnsi="Times" w:cs="Times"/>
          <w:sz w:val="24"/>
          <w:sz-cs w:val="24"/>
        </w:rPr>
        <w:t xml:space="preserve"/>
      </w:r>
    </w:p>
    <w:p>
      <w:pPr/>
      <w:r>
        <w:rPr>
          <w:rFonts w:ascii="Times" w:hAnsi="Times" w:cs="Times"/>
          <w:sz w:val="24"/>
          <w:sz-cs w:val="24"/>
        </w:rPr>
        <w:t xml:space="preserve">Exterior landscaping must be completed within thirty (30) days of exterior wall construction.</w:t>
      </w:r>
    </w:p>
    <w:p>
      <w:pPr/>
      <w:r>
        <w:rPr>
          <w:rFonts w:ascii="Times" w:hAnsi="Times" w:cs="Times"/>
          <w:sz w:val="24"/>
          <w:sz-cs w:val="24"/>
        </w:rPr>
        <w:t xml:space="preserve"/>
      </w:r>
    </w:p>
    <w:p>
      <w:pPr/>
      <w:r>
        <w:rPr>
          <w:rFonts w:ascii="Times" w:hAnsi="Times" w:cs="Times"/>
          <w:sz w:val="24"/>
          <w:sz-cs w:val="24"/>
        </w:rPr>
        <w:t xml:space="preserve">Landscape- it is highly encouraged that contractors use xeriscape plant materials (native Texan and adaptive low-water plants suited to our climate).</w:t>
      </w:r>
    </w:p>
    <w:p>
      <w:pPr/>
      <w:r>
        <w:rPr>
          <w:rFonts w:ascii="Times" w:hAnsi="Times" w:cs="Times"/>
          <w:sz w:val="24"/>
          <w:sz-cs w:val="24"/>
        </w:rPr>
        <w:t xml:space="preserve"/>
      </w:r>
    </w:p>
    <w:p>
      <w:pPr/>
      <w:r>
        <w:rPr>
          <w:rFonts w:ascii="Times" w:hAnsi="Times" w:cs="Times"/>
          <w:sz w:val="24"/>
          <w:sz-cs w:val="24"/>
        </w:rPr>
        <w:t xml:space="preserve">Landscape- only brown or dark brown shredded mulch is allowed. No red mulch is allowed.  </w:t>
      </w:r>
    </w:p>
    <w:p>
      <w:pPr/>
      <w:r>
        <w:rPr>
          <w:rFonts w:ascii="Times" w:hAnsi="Times" w:cs="Times"/>
          <w:sz w:val="24"/>
          <w:sz-cs w:val="24"/>
        </w:rPr>
        <w:t xml:space="preserve"/>
      </w:r>
    </w:p>
    <w:p>
      <w:pPr/>
      <w:r>
        <w:rPr>
          <w:rFonts w:ascii="Times" w:hAnsi="Times" w:cs="Times"/>
          <w:sz w:val="24"/>
          <w:sz-cs w:val="24"/>
        </w:rPr>
        <w:t xml:space="preserve">Landscape- all beds that contain mulch must be contained with a physical barrier such as stone.  Mulch must have a barrier to keep it contained during rainfall.</w:t>
      </w:r>
    </w:p>
    <w:p>
      <w:pPr/>
      <w:r>
        <w:rPr>
          <w:rFonts w:ascii="Times" w:hAnsi="Times" w:cs="Times"/>
          <w:sz w:val="24"/>
          <w:sz-cs w:val="24"/>
        </w:rPr>
        <w:t xml:space="preserve"/>
      </w:r>
    </w:p>
    <w:p>
      <w:pPr/>
      <w:r>
        <w:rPr>
          <w:rFonts w:ascii="Times" w:hAnsi="Times" w:cs="Times"/>
          <w:sz w:val="24"/>
          <w:sz-cs w:val="24"/>
        </w:rPr>
        <w:t xml:space="preserve">Landscape- ditches must be grassed</w:t>
      </w:r>
    </w:p>
    <w:p>
      <w:pPr/>
      <w:r>
        <w:rPr>
          <w:rFonts w:ascii="Times" w:hAnsi="Times" w:cs="Times"/>
          <w:sz w:val="24"/>
          <w:sz-cs w:val="24"/>
        </w:rPr>
        <w:t xml:space="preserve"/>
      </w:r>
    </w:p>
    <w:p>
      <w:pPr/>
      <w:r>
        <w:rPr>
          <w:rFonts w:ascii="Times" w:hAnsi="Times" w:cs="Times"/>
          <w:sz w:val="24"/>
          <w:sz-cs w:val="24"/>
        </w:rPr>
        <w:t xml:space="preserve">Landscape- all mulched beds must have a foundation weed barrier before applying the mulch.  (The Natural Gardener, an organic gardening nursery in Bee Caves recommends plain brown craft paper painters use to cover floors or cardboard as being as effective as the traditional ground cover fabric sold in Home Depot and Lowes nursery departments.  Both brown paper and traditional ground cover fabric degrade at the same rate so both need to be replaced at the same rate.  However, the paper decomposes into the ground whereas weed roots enmesh in the fabric, creating a bigger mess in the long run).</w:t>
      </w:r>
    </w:p>
    <w:p>
      <w:pPr/>
      <w:r>
        <w:rPr>
          <w:rFonts w:ascii="Times" w:hAnsi="Times" w:cs="Times"/>
          <w:sz w:val="24"/>
          <w:sz-cs w:val="24"/>
        </w:rPr>
        <w:t xml:space="preserve"/>
      </w:r>
    </w:p>
    <w:p>
      <w:pPr/>
      <w:r>
        <w:rPr>
          <w:rFonts w:ascii="Times" w:hAnsi="Times" w:cs="Times"/>
          <w:sz w:val="24"/>
          <w:sz-cs w:val="24"/>
        </w:rPr>
        <w:t xml:space="preserve">Please refer to Monthly Minutes for any other changes. </w:t>
      </w:r>
    </w:p>
    <w:p>
      <w:pPr/>
      <w:r>
        <w:rPr>
          <w:rFonts w:ascii="Times" w:hAnsi="Times" w:cs="Times"/>
          <w:sz w:val="24"/>
          <w:sz-cs w:val="24"/>
        </w:rPr>
        <w:t xml:space="preserve"/>
      </w:r>
    </w:p>
    <w:sectPr>
      <w:pgSz w:w="12240" w:h="15840"/>
      <w:pgMar w:top="1440" w:right="1800" w:bottom="1440" w:left="180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Cuddy</dc:creator>
</cp:coreProperties>
</file>

<file path=docProps/meta.xml><?xml version="1.0" encoding="utf-8"?>
<meta xmlns="http://schemas.apple.com/cocoa/2006/metadata">
  <generator>CocoaOOXMLWriter/1404.47</generator>
</meta>
</file>